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Cs/>
          <w:iCs/>
          <w:sz w:val="24"/>
          <w:szCs w:val="24"/>
        </w:rPr>
        <w:t>Załącznik nr 3</w:t>
      </w:r>
    </w:p>
    <w:p>
      <w:pPr>
        <w:pStyle w:val="Normal"/>
        <w:rPr>
          <w:bCs/>
          <w:i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</w:r>
    </w:p>
    <w:p>
      <w:pPr>
        <w:pStyle w:val="Textbody"/>
        <w:rPr/>
      </w:pPr>
      <w:r>
        <w:rPr/>
        <w:t xml:space="preserve">Arkusz asortymentowo cenowy przedmiotu zamówienia. </w:t>
      </w:r>
    </w:p>
    <w:tbl>
      <w:tblPr>
        <w:tblW w:w="9240" w:type="dxa"/>
        <w:jc w:val="center"/>
        <w:tblInd w:w="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insideH w:val="thickThinLargeGap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9"/>
        <w:gridCol w:w="1385"/>
        <w:gridCol w:w="1791"/>
        <w:gridCol w:w="1445"/>
        <w:gridCol w:w="2320"/>
      </w:tblGrid>
      <w:tr>
        <w:trPr>
          <w:trHeight w:val="765" w:hRule="atLeast"/>
        </w:trPr>
        <w:tc>
          <w:tcPr>
            <w:tcW w:w="22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Rodzaj badania</w:t>
            </w:r>
          </w:p>
        </w:tc>
        <w:tc>
          <w:tcPr>
            <w:tcW w:w="13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Tryb badania</w:t>
            </w:r>
          </w:p>
        </w:tc>
        <w:tc>
          <w:tcPr>
            <w:tcW w:w="17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119" w:hanging="0"/>
              <w:rPr/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Ilość badań</w:t>
            </w:r>
          </w:p>
        </w:tc>
        <w:tc>
          <w:tcPr>
            <w:tcW w:w="14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0"/>
              <w:ind w:left="79" w:hanging="0"/>
              <w:rPr/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Cena</w:t>
            </w:r>
          </w:p>
          <w:p>
            <w:pPr>
              <w:pStyle w:val="Normal"/>
              <w:suppressAutoHyphens w:val="false"/>
              <w:spacing w:before="100" w:after="0"/>
              <w:ind w:left="79" w:hanging="0"/>
              <w:rPr/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jednostkowa</w:t>
            </w:r>
          </w:p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/>
        <w:tc>
          <w:tcPr>
            <w:tcW w:w="2299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>
                <w:bCs/>
                <w:kern w:val="0"/>
                <w:sz w:val="24"/>
                <w:szCs w:val="24"/>
                <w:lang w:eastAsia="pl-PL"/>
              </w:rPr>
              <w:t>Badania radiologii klasycznej</w:t>
            </w:r>
          </w:p>
        </w:tc>
        <w:tc>
          <w:tcPr>
            <w:tcW w:w="13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Cito-na ratunek</w:t>
            </w:r>
          </w:p>
        </w:tc>
        <w:tc>
          <w:tcPr>
            <w:tcW w:w="17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119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14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/>
            </w:r>
          </w:p>
        </w:tc>
        <w:tc>
          <w:tcPr>
            <w:tcW w:w="1385" w:type="dxa"/>
            <w:tcBorders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Pilny</w:t>
            </w:r>
          </w:p>
        </w:tc>
        <w:tc>
          <w:tcPr>
            <w:tcW w:w="1791" w:type="dxa"/>
            <w:tcBorders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119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1445" w:type="dxa"/>
            <w:tcBorders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2320" w:type="dxa"/>
            <w:tcBorders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13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Zwykły</w:t>
            </w:r>
          </w:p>
        </w:tc>
        <w:tc>
          <w:tcPr>
            <w:tcW w:w="17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238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14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uppressAutoHyphens w:val="false"/>
        <w:rPr>
          <w:b w:val="false"/>
          <w:b w:val="false"/>
          <w:kern w:val="0"/>
          <w:sz w:val="24"/>
          <w:szCs w:val="24"/>
          <w:lang w:eastAsia="pl-PL"/>
        </w:rPr>
      </w:pPr>
      <w:r>
        <w:rPr>
          <w:b w:val="false"/>
          <w:kern w:val="0"/>
          <w:sz w:val="24"/>
          <w:szCs w:val="24"/>
          <w:lang w:eastAsia="pl-PL"/>
        </w:rPr>
      </w:r>
    </w:p>
    <w:p>
      <w:pPr>
        <w:pStyle w:val="Standard"/>
        <w:rPr/>
      </w:pPr>
      <w:r>
        <w:rPr>
          <w:color w:val="000000"/>
        </w:rPr>
        <w:t>Deklaruję terminy wykonania opisów:</w:t>
      </w:r>
    </w:p>
    <w:p>
      <w:pPr>
        <w:pStyle w:val="Standard"/>
        <w:rPr>
          <w:color w:val="000000"/>
        </w:rPr>
      </w:pPr>
      <w:r>
        <w:rPr/>
      </w:r>
    </w:p>
    <w:p>
      <w:pPr>
        <w:pStyle w:val="Standard"/>
        <w:rPr/>
      </w:pPr>
      <w:bookmarkStart w:id="0" w:name="__DdeLink__143_1363361304"/>
      <w:r>
        <w:rPr>
          <w:color w:val="000000"/>
        </w:rPr>
        <w:t xml:space="preserve">Badanie </w:t>
      </w:r>
      <w:r>
        <w:rPr>
          <w:color w:val="000000"/>
        </w:rPr>
        <w:t>Cito-na ratunek</w:t>
      </w:r>
      <w:r>
        <w:rPr>
          <w:color w:val="000000"/>
        </w:rPr>
        <w:t xml:space="preserve"> </w:t>
      </w:r>
      <w:r>
        <w:rPr>
          <w:color w:val="000000"/>
        </w:rPr>
        <w:t>(czas)</w:t>
      </w:r>
      <w:r>
        <w:rPr>
          <w:color w:val="000000"/>
        </w:rPr>
        <w:t>:</w:t>
      </w:r>
      <w:bookmarkEnd w:id="0"/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/>
      </w:pPr>
      <w:r>
        <w:rPr>
          <w:color w:val="000000"/>
        </w:rPr>
        <w:t>Badanie pilne (</w:t>
      </w:r>
      <w:r>
        <w:rPr>
          <w:color w:val="000000"/>
        </w:rPr>
        <w:t>czas</w:t>
      </w:r>
      <w:r>
        <w:rPr>
          <w:color w:val="000000"/>
        </w:rPr>
        <w:t xml:space="preserve">) : 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/>
      </w:pPr>
      <w:r>
        <w:rPr>
          <w:color w:val="000000"/>
        </w:rPr>
        <w:t xml:space="preserve">Badanie </w:t>
      </w:r>
      <w:r>
        <w:rPr>
          <w:color w:val="000000"/>
        </w:rPr>
        <w:t>zwykłe</w:t>
      </w:r>
      <w:r>
        <w:rPr>
          <w:color w:val="000000"/>
        </w:rPr>
        <w:t xml:space="preserve"> (</w:t>
      </w:r>
      <w:r>
        <w:rPr>
          <w:color w:val="000000"/>
        </w:rPr>
        <w:t>czas</w:t>
      </w:r>
      <w:r>
        <w:rPr>
          <w:color w:val="000000"/>
        </w:rPr>
        <w:t>) :</w:t>
      </w:r>
    </w:p>
    <w:p>
      <w:pPr>
        <w:pStyle w:val="Normal"/>
        <w:suppressAutoHyphens w:val="false"/>
        <w:rPr>
          <w:b w:val="false"/>
          <w:b w:val="false"/>
          <w:kern w:val="0"/>
          <w:sz w:val="24"/>
          <w:szCs w:val="24"/>
          <w:lang w:eastAsia="pl-PL"/>
        </w:rPr>
      </w:pPr>
      <w:r>
        <w:rPr>
          <w:b w:val="false"/>
          <w:kern w:val="0"/>
          <w:sz w:val="24"/>
          <w:szCs w:val="24"/>
          <w:lang w:eastAsia="pl-PL"/>
        </w:rPr>
      </w:r>
    </w:p>
    <w:tbl>
      <w:tblPr>
        <w:tblW w:w="9240" w:type="dxa"/>
        <w:jc w:val="center"/>
        <w:tblInd w:w="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insideH w:val="thickThinLargeGap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9"/>
        <w:gridCol w:w="1385"/>
        <w:gridCol w:w="1791"/>
        <w:gridCol w:w="1445"/>
        <w:gridCol w:w="2320"/>
      </w:tblGrid>
      <w:tr>
        <w:trPr>
          <w:trHeight w:val="765" w:hRule="atLeast"/>
        </w:trPr>
        <w:tc>
          <w:tcPr>
            <w:tcW w:w="22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Rodzaj badania</w:t>
            </w:r>
          </w:p>
        </w:tc>
        <w:tc>
          <w:tcPr>
            <w:tcW w:w="13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Tryb badania</w:t>
            </w:r>
          </w:p>
        </w:tc>
        <w:tc>
          <w:tcPr>
            <w:tcW w:w="17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102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Ilość badań</w:t>
            </w:r>
          </w:p>
        </w:tc>
        <w:tc>
          <w:tcPr>
            <w:tcW w:w="14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0"/>
              <w:ind w:left="79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Cena</w:t>
            </w:r>
          </w:p>
          <w:p>
            <w:pPr>
              <w:pStyle w:val="Normal"/>
              <w:suppressAutoHyphens w:val="false"/>
              <w:spacing w:before="100" w:after="0"/>
              <w:ind w:left="79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jednostkowa</w:t>
            </w:r>
          </w:p>
          <w:p>
            <w:pPr>
              <w:pStyle w:val="Normal"/>
              <w:suppressAutoHyphens w:val="false"/>
              <w:spacing w:before="100" w:after="119"/>
              <w:ind w:left="79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/>
        <w:tc>
          <w:tcPr>
            <w:tcW w:w="2299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Cs/>
                <w:kern w:val="0"/>
                <w:sz w:val="24"/>
                <w:szCs w:val="24"/>
                <w:lang w:eastAsia="pl-PL"/>
              </w:rPr>
              <w:t>Badania TK</w:t>
            </w:r>
          </w:p>
        </w:tc>
        <w:tc>
          <w:tcPr>
            <w:tcW w:w="13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Cito-na ratunek</w:t>
            </w:r>
          </w:p>
        </w:tc>
        <w:tc>
          <w:tcPr>
            <w:tcW w:w="17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102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14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/>
            </w:r>
          </w:p>
        </w:tc>
        <w:tc>
          <w:tcPr>
            <w:tcW w:w="1385" w:type="dxa"/>
            <w:tcBorders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Pilny</w:t>
            </w:r>
          </w:p>
        </w:tc>
        <w:tc>
          <w:tcPr>
            <w:tcW w:w="1791" w:type="dxa"/>
            <w:tcBorders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102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1445" w:type="dxa"/>
            <w:tcBorders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2320" w:type="dxa"/>
            <w:tcBorders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13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/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Zwykły</w:t>
            </w:r>
          </w:p>
        </w:tc>
        <w:tc>
          <w:tcPr>
            <w:tcW w:w="17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102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14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uppressAutoHyphens w:val="false"/>
        <w:rPr>
          <w:b w:val="false"/>
          <w:b w:val="false"/>
          <w:kern w:val="0"/>
          <w:sz w:val="24"/>
          <w:szCs w:val="24"/>
          <w:lang w:eastAsia="pl-PL"/>
        </w:rPr>
      </w:pPr>
      <w:r>
        <w:rPr>
          <w:b w:val="false"/>
          <w:kern w:val="0"/>
          <w:sz w:val="24"/>
          <w:szCs w:val="24"/>
          <w:lang w:eastAsia="pl-PL"/>
        </w:rPr>
      </w:r>
    </w:p>
    <w:p>
      <w:pPr>
        <w:pStyle w:val="Standard"/>
        <w:rPr/>
      </w:pPr>
      <w:r>
        <w:rPr>
          <w:kern w:val="0"/>
          <w:lang w:eastAsia="pl-PL"/>
        </w:rPr>
        <w:t xml:space="preserve"> </w:t>
      </w:r>
      <w:r>
        <w:rPr>
          <w:color w:val="000000"/>
        </w:rPr>
        <w:t>Deklaruję terminy wykonania opisów:</w:t>
      </w:r>
    </w:p>
    <w:p>
      <w:pPr>
        <w:pStyle w:val="Standard"/>
        <w:rPr>
          <w:color w:val="000000"/>
        </w:rPr>
      </w:pPr>
      <w:r>
        <w:rPr/>
      </w:r>
    </w:p>
    <w:p>
      <w:pPr>
        <w:pStyle w:val="Standard"/>
        <w:rPr/>
      </w:pPr>
      <w:r>
        <w:rPr>
          <w:color w:val="000000"/>
        </w:rPr>
        <w:t xml:space="preserve">Badanie </w:t>
      </w:r>
      <w:r>
        <w:rPr>
          <w:color w:val="000000"/>
        </w:rPr>
        <w:t>Cito-na ratunek</w:t>
      </w:r>
      <w:r>
        <w:rPr>
          <w:color w:val="000000"/>
        </w:rPr>
        <w:t xml:space="preserve"> </w:t>
      </w:r>
      <w:r>
        <w:rPr>
          <w:color w:val="000000"/>
        </w:rPr>
        <w:t>(czas)</w:t>
      </w:r>
      <w:r>
        <w:rPr>
          <w:color w:val="000000"/>
        </w:rPr>
        <w:t>: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/>
      </w:pPr>
      <w:r>
        <w:rPr>
          <w:color w:val="000000"/>
        </w:rPr>
        <w:t>Badanie pilne (</w:t>
      </w:r>
      <w:r>
        <w:rPr>
          <w:color w:val="000000"/>
        </w:rPr>
        <w:t>czas</w:t>
      </w:r>
      <w:r>
        <w:rPr>
          <w:color w:val="000000"/>
        </w:rPr>
        <w:t xml:space="preserve">) : 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/>
      </w:pPr>
      <w:r>
        <w:rPr>
          <w:color w:val="000000"/>
        </w:rPr>
        <w:t xml:space="preserve">Badanie </w:t>
      </w:r>
      <w:r>
        <w:rPr>
          <w:color w:val="000000"/>
        </w:rPr>
        <w:t>zwykłe</w:t>
      </w:r>
      <w:r>
        <w:rPr>
          <w:color w:val="000000"/>
        </w:rPr>
        <w:t xml:space="preserve"> (</w:t>
      </w:r>
      <w:r>
        <w:rPr>
          <w:color w:val="000000"/>
        </w:rPr>
        <w:t>czas</w:t>
      </w:r>
      <w:r>
        <w:rPr>
          <w:color w:val="000000"/>
        </w:rPr>
        <w:t>) :</w:t>
      </w:r>
    </w:p>
    <w:p>
      <w:pPr>
        <w:pStyle w:val="Normal"/>
        <w:suppressAutoHyphens w:val="false"/>
        <w:rPr>
          <w:b w:val="false"/>
          <w:b w:val="false"/>
          <w:kern w:val="0"/>
          <w:sz w:val="24"/>
          <w:szCs w:val="24"/>
          <w:lang w:eastAsia="pl-PL"/>
        </w:rPr>
      </w:pPr>
      <w:r>
        <w:rPr>
          <w:b w:val="false"/>
          <w:kern w:val="0"/>
          <w:sz w:val="24"/>
          <w:szCs w:val="24"/>
          <w:lang w:eastAsia="pl-PL"/>
        </w:rPr>
        <w:t xml:space="preserve">       </w:t>
      </w:r>
    </w:p>
    <w:p>
      <w:pPr>
        <w:pStyle w:val="Normal"/>
        <w:suppressAutoHyphens w:val="false"/>
        <w:rPr>
          <w:b w:val="false"/>
          <w:b w:val="false"/>
          <w:kern w:val="0"/>
          <w:sz w:val="24"/>
          <w:szCs w:val="24"/>
          <w:lang w:eastAsia="pl-PL"/>
        </w:rPr>
      </w:pPr>
      <w:r>
        <w:rPr>
          <w:b w:val="false"/>
          <w:kern w:val="0"/>
          <w:sz w:val="24"/>
          <w:szCs w:val="24"/>
          <w:lang w:eastAsia="pl-PL"/>
        </w:rPr>
      </w:r>
    </w:p>
    <w:tbl>
      <w:tblPr>
        <w:tblW w:w="9240" w:type="dxa"/>
        <w:jc w:val="center"/>
        <w:tblInd w:w="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insideH w:val="thickThinLargeGap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9"/>
        <w:gridCol w:w="1385"/>
        <w:gridCol w:w="1791"/>
        <w:gridCol w:w="1445"/>
        <w:gridCol w:w="2320"/>
      </w:tblGrid>
      <w:tr>
        <w:trPr>
          <w:trHeight w:val="765" w:hRule="atLeast"/>
        </w:trPr>
        <w:tc>
          <w:tcPr>
            <w:tcW w:w="22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>
                <w:b w:val="false"/>
                <w:b w:val="false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Rodzaj badania</w:t>
            </w:r>
          </w:p>
        </w:tc>
        <w:tc>
          <w:tcPr>
            <w:tcW w:w="13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>
                <w:b w:val="false"/>
                <w:b w:val="false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Tryb badania</w:t>
            </w:r>
          </w:p>
        </w:tc>
        <w:tc>
          <w:tcPr>
            <w:tcW w:w="17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119" w:hanging="0"/>
              <w:rPr>
                <w:b w:val="false"/>
                <w:b w:val="false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Ilość badań</w:t>
            </w:r>
          </w:p>
        </w:tc>
        <w:tc>
          <w:tcPr>
            <w:tcW w:w="14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0"/>
              <w:ind w:left="79" w:hanging="0"/>
              <w:rPr>
                <w:b w:val="false"/>
                <w:b w:val="false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Cena</w:t>
            </w:r>
          </w:p>
          <w:p>
            <w:pPr>
              <w:pStyle w:val="Normal"/>
              <w:suppressAutoHyphens w:val="false"/>
              <w:spacing w:before="100" w:after="0"/>
              <w:ind w:left="79" w:hanging="0"/>
              <w:rPr>
                <w:b w:val="false"/>
                <w:b w:val="false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jednostkowa</w:t>
            </w:r>
          </w:p>
          <w:p>
            <w:pPr>
              <w:pStyle w:val="Normal"/>
              <w:suppressAutoHyphens w:val="false"/>
              <w:spacing w:before="100" w:after="119"/>
              <w:ind w:left="79" w:hanging="0"/>
              <w:rPr>
                <w:b w:val="false"/>
                <w:b w:val="false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>
                <w:b w:val="false"/>
                <w:b w:val="false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/>
        <w:tc>
          <w:tcPr>
            <w:tcW w:w="2299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Cs/>
                <w:kern w:val="0"/>
                <w:sz w:val="24"/>
                <w:szCs w:val="24"/>
                <w:lang w:eastAsia="pl-PL"/>
              </w:rPr>
              <w:t>Badania rezonansu magnetycznego</w:t>
            </w:r>
          </w:p>
        </w:tc>
        <w:tc>
          <w:tcPr>
            <w:tcW w:w="13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Zwykły</w:t>
            </w:r>
          </w:p>
        </w:tc>
        <w:tc>
          <w:tcPr>
            <w:tcW w:w="17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119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14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13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79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  <w:t>Pilny</w:t>
            </w:r>
          </w:p>
        </w:tc>
        <w:tc>
          <w:tcPr>
            <w:tcW w:w="17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pacing w:before="100" w:after="119"/>
              <w:ind w:left="238" w:hanging="0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14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color="auto" w:fill="FFFFFF" w:val="clear"/>
          </w:tcPr>
          <w:p>
            <w:pPr>
              <w:pStyle w:val="Normal"/>
              <w:suppressAutoHyphens w:val="false"/>
              <w:snapToGrid w:val="false"/>
              <w:spacing w:before="100" w:after="119"/>
              <w:rPr>
                <w:b w:val="false"/>
                <w:b w:val="false"/>
                <w:kern w:val="0"/>
                <w:sz w:val="24"/>
                <w:szCs w:val="24"/>
                <w:lang w:eastAsia="pl-PL"/>
              </w:rPr>
            </w:pPr>
            <w:r>
              <w:rPr>
                <w:b w:val="false"/>
                <w:kern w:val="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andard"/>
        <w:rPr/>
      </w:pPr>
      <w:r>
        <w:rPr>
          <w:color w:val="000000"/>
        </w:rPr>
        <w:t>Deklaruję terminy wykonania opisów: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/>
      </w:pPr>
      <w:r>
        <w:rPr>
          <w:color w:val="000000"/>
        </w:rPr>
        <w:t>Badanie pilne (</w:t>
      </w:r>
      <w:r>
        <w:rPr>
          <w:color w:val="000000"/>
        </w:rPr>
        <w:t>czas</w:t>
      </w:r>
      <w:r>
        <w:rPr>
          <w:color w:val="000000"/>
        </w:rPr>
        <w:t xml:space="preserve">) : 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/>
      </w:pPr>
      <w:r>
        <w:rPr>
          <w:color w:val="000000"/>
        </w:rPr>
        <w:t xml:space="preserve">Badanie </w:t>
      </w:r>
      <w:r>
        <w:rPr>
          <w:color w:val="000000"/>
        </w:rPr>
        <w:t>zwykłe</w:t>
      </w:r>
      <w:r>
        <w:rPr>
          <w:color w:val="000000"/>
        </w:rPr>
        <w:t xml:space="preserve"> (</w:t>
      </w:r>
      <w:r>
        <w:rPr>
          <w:color w:val="000000"/>
        </w:rPr>
        <w:t>czas</w:t>
      </w:r>
      <w:r>
        <w:rPr>
          <w:color w:val="000000"/>
        </w:rPr>
        <w:t>) :</w:t>
      </w:r>
    </w:p>
    <w:sectPr>
      <w:footerReference w:type="default" r:id="rId2"/>
      <w:type w:val="nextPage"/>
      <w:pgSz w:w="11906" w:h="16838"/>
      <w:pgMar w:left="540" w:right="612" w:header="0" w:top="851" w:footer="67" w:bottom="284" w:gutter="0"/>
      <w:pgNumType w:fmt="decimal"/>
      <w:formProt w:val="false"/>
      <w:textDirection w:val="lrTb"/>
      <w:docGrid w:type="default" w:linePitch="6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ind w:right="360" w:hanging="0"/>
      <w:rPr>
        <w:b w:val="false"/>
        <w:b w:val="false"/>
        <w:color w:val="000000"/>
        <w:sz w:val="24"/>
      </w:rPr>
    </w:pPr>
    <w:r>
      <w:rPr>
        <w:b w:val="false"/>
        <w:color w:val="000000"/>
        <w:sz w:val="24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6579870</wp:posOffset>
              </wp:positionH>
              <wp:positionV relativeFrom="paragraph">
                <wp:posOffset>635</wp:posOffset>
              </wp:positionV>
              <wp:extent cx="394335" cy="109220"/>
              <wp:effectExtent l="0" t="0" r="0" b="0"/>
              <wp:wrapSquare wrapText="bothSides"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840" cy="10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fillcolor="white" stroked="f" style="position:absolute;margin-left:518.1pt;margin-top:0.05pt;width:30.95pt;height:8.5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auto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</w:rPr>
                      <w:t>2</w:t>
                    </w:r>
                    <w:r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tabs>
        <w:tab w:val="center" w:pos="4536" w:leader="none"/>
        <w:tab w:val="right" w:pos="9072" w:leader="none"/>
      </w:tabs>
      <w:ind w:right="360" w:hanging="0"/>
      <w:rPr>
        <w:b w:val="false"/>
        <w:b w:val="false"/>
        <w:color w:val="000000"/>
        <w:sz w:val="24"/>
      </w:rPr>
    </w:pPr>
    <w:r>
      <w:rPr>
        <w:b w:val="false"/>
        <w:color w:val="000000"/>
        <w:sz w:val="24"/>
      </w:rPr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5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298a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2"/>
      <w:sz w:val="36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0298a"/>
    <w:rPr/>
  </w:style>
  <w:style w:type="character" w:styleId="StopkaZnak" w:customStyle="1">
    <w:name w:val="Stopka Znak"/>
    <w:basedOn w:val="DefaultParagraphFont"/>
    <w:link w:val="Footer"/>
    <w:qFormat/>
    <w:rsid w:val="0030298a"/>
    <w:rPr>
      <w:rFonts w:ascii="Times New Roman" w:hAnsi="Times New Roman" w:eastAsia="Times New Roman" w:cs="Times New Roman"/>
      <w:b/>
      <w:kern w:val="2"/>
      <w:sz w:val="36"/>
      <w:szCs w:val="20"/>
      <w:lang w:eastAsia="zh-CN"/>
    </w:rPr>
  </w:style>
  <w:style w:type="character" w:styleId="ListLabel1" w:customStyle="1">
    <w:name w:val="ListLabel 1"/>
    <w:qFormat/>
    <w:rsid w:val="00531446"/>
    <w:rPr>
      <w:b/>
      <w:sz w:val="18"/>
      <w:szCs w:val="18"/>
    </w:rPr>
  </w:style>
  <w:style w:type="character" w:styleId="ListLabel2" w:customStyle="1">
    <w:name w:val="ListLabel 2"/>
    <w:qFormat/>
    <w:rsid w:val="00531446"/>
    <w:rPr>
      <w:b/>
      <w:sz w:val="18"/>
      <w:szCs w:val="18"/>
    </w:rPr>
  </w:style>
  <w:style w:type="character" w:styleId="ListLabel45" w:customStyle="1">
    <w:name w:val="ListLabel 45"/>
    <w:qFormat/>
    <w:rsid w:val="00531446"/>
    <w:rPr>
      <w:rFonts w:cs="OpenSymbol"/>
    </w:rPr>
  </w:style>
  <w:style w:type="character" w:styleId="ListLabel44" w:customStyle="1">
    <w:name w:val="ListLabel 44"/>
    <w:qFormat/>
    <w:rsid w:val="00531446"/>
    <w:rPr>
      <w:rFonts w:cs="OpenSymbol"/>
    </w:rPr>
  </w:style>
  <w:style w:type="character" w:styleId="ListLabel43" w:customStyle="1">
    <w:name w:val="ListLabel 43"/>
    <w:qFormat/>
    <w:rsid w:val="00531446"/>
    <w:rPr>
      <w:rFonts w:cs="OpenSymbol"/>
    </w:rPr>
  </w:style>
  <w:style w:type="character" w:styleId="ListLabel42" w:customStyle="1">
    <w:name w:val="ListLabel 42"/>
    <w:qFormat/>
    <w:rsid w:val="00531446"/>
    <w:rPr>
      <w:rFonts w:cs="OpenSymbol"/>
    </w:rPr>
  </w:style>
  <w:style w:type="character" w:styleId="ListLabel41" w:customStyle="1">
    <w:name w:val="ListLabel 41"/>
    <w:qFormat/>
    <w:rsid w:val="00531446"/>
    <w:rPr>
      <w:rFonts w:cs="OpenSymbol"/>
    </w:rPr>
  </w:style>
  <w:style w:type="character" w:styleId="ListLabel40" w:customStyle="1">
    <w:name w:val="ListLabel 40"/>
    <w:qFormat/>
    <w:rsid w:val="00531446"/>
    <w:rPr>
      <w:rFonts w:cs="OpenSymbol"/>
    </w:rPr>
  </w:style>
  <w:style w:type="character" w:styleId="ListLabel39" w:customStyle="1">
    <w:name w:val="ListLabel 39"/>
    <w:qFormat/>
    <w:rsid w:val="00531446"/>
    <w:rPr>
      <w:rFonts w:cs="OpenSymbol"/>
    </w:rPr>
  </w:style>
  <w:style w:type="character" w:styleId="ListLabel38" w:customStyle="1">
    <w:name w:val="ListLabel 38"/>
    <w:qFormat/>
    <w:rsid w:val="00531446"/>
    <w:rPr>
      <w:rFonts w:cs="OpenSymbol"/>
    </w:rPr>
  </w:style>
  <w:style w:type="character" w:styleId="ListLabel37" w:customStyle="1">
    <w:name w:val="ListLabel 37"/>
    <w:qFormat/>
    <w:rsid w:val="00531446"/>
    <w:rPr>
      <w:rFonts w:ascii="Arial" w:hAnsi="Arial" w:cs="OpenSymbol"/>
    </w:rPr>
  </w:style>
  <w:style w:type="character" w:styleId="ListLabel36" w:customStyle="1">
    <w:name w:val="ListLabel 36"/>
    <w:qFormat/>
    <w:rsid w:val="00531446"/>
    <w:rPr>
      <w:rFonts w:cs="OpenSymbol"/>
    </w:rPr>
  </w:style>
  <w:style w:type="character" w:styleId="ListLabel35" w:customStyle="1">
    <w:name w:val="ListLabel 35"/>
    <w:qFormat/>
    <w:rsid w:val="00531446"/>
    <w:rPr>
      <w:rFonts w:cs="OpenSymbol"/>
    </w:rPr>
  </w:style>
  <w:style w:type="character" w:styleId="ListLabel34" w:customStyle="1">
    <w:name w:val="ListLabel 34"/>
    <w:qFormat/>
    <w:rsid w:val="00531446"/>
    <w:rPr>
      <w:rFonts w:cs="OpenSymbol"/>
    </w:rPr>
  </w:style>
  <w:style w:type="character" w:styleId="ListLabel33" w:customStyle="1">
    <w:name w:val="ListLabel 33"/>
    <w:qFormat/>
    <w:rsid w:val="00531446"/>
    <w:rPr>
      <w:rFonts w:cs="OpenSymbol"/>
    </w:rPr>
  </w:style>
  <w:style w:type="character" w:styleId="ListLabel32" w:customStyle="1">
    <w:name w:val="ListLabel 32"/>
    <w:qFormat/>
    <w:rsid w:val="00531446"/>
    <w:rPr>
      <w:rFonts w:cs="OpenSymbol"/>
    </w:rPr>
  </w:style>
  <w:style w:type="character" w:styleId="ListLabel31" w:customStyle="1">
    <w:name w:val="ListLabel 31"/>
    <w:qFormat/>
    <w:rsid w:val="00531446"/>
    <w:rPr>
      <w:rFonts w:cs="OpenSymbol"/>
    </w:rPr>
  </w:style>
  <w:style w:type="character" w:styleId="ListLabel30" w:customStyle="1">
    <w:name w:val="ListLabel 30"/>
    <w:qFormat/>
    <w:rsid w:val="00531446"/>
    <w:rPr>
      <w:rFonts w:cs="OpenSymbol"/>
    </w:rPr>
  </w:style>
  <w:style w:type="character" w:styleId="ListLabel29" w:customStyle="1">
    <w:name w:val="ListLabel 29"/>
    <w:qFormat/>
    <w:rsid w:val="00531446"/>
    <w:rPr>
      <w:rFonts w:cs="OpenSymbol"/>
    </w:rPr>
  </w:style>
  <w:style w:type="character" w:styleId="ListLabel28" w:customStyle="1">
    <w:name w:val="ListLabel 28"/>
    <w:qFormat/>
    <w:rsid w:val="00531446"/>
    <w:rPr>
      <w:rFonts w:ascii="Arial" w:hAnsi="Arial" w:cs="OpenSymbol"/>
    </w:rPr>
  </w:style>
  <w:style w:type="character" w:styleId="ListLabel27" w:customStyle="1">
    <w:name w:val="ListLabel 27"/>
    <w:qFormat/>
    <w:rsid w:val="00531446"/>
    <w:rPr>
      <w:rFonts w:cs="OpenSymbol"/>
    </w:rPr>
  </w:style>
  <w:style w:type="character" w:styleId="ListLabel26" w:customStyle="1">
    <w:name w:val="ListLabel 26"/>
    <w:qFormat/>
    <w:rsid w:val="00531446"/>
    <w:rPr>
      <w:rFonts w:cs="OpenSymbol"/>
    </w:rPr>
  </w:style>
  <w:style w:type="character" w:styleId="ListLabel25" w:customStyle="1">
    <w:name w:val="ListLabel 25"/>
    <w:qFormat/>
    <w:rsid w:val="00531446"/>
    <w:rPr>
      <w:rFonts w:cs="OpenSymbol"/>
    </w:rPr>
  </w:style>
  <w:style w:type="character" w:styleId="ListLabel24" w:customStyle="1">
    <w:name w:val="ListLabel 24"/>
    <w:qFormat/>
    <w:rsid w:val="00531446"/>
    <w:rPr>
      <w:rFonts w:cs="OpenSymbol"/>
    </w:rPr>
  </w:style>
  <w:style w:type="character" w:styleId="ListLabel23" w:customStyle="1">
    <w:name w:val="ListLabel 23"/>
    <w:qFormat/>
    <w:rsid w:val="00531446"/>
    <w:rPr>
      <w:rFonts w:cs="OpenSymbol"/>
    </w:rPr>
  </w:style>
  <w:style w:type="character" w:styleId="ListLabel22" w:customStyle="1">
    <w:name w:val="ListLabel 22"/>
    <w:qFormat/>
    <w:rsid w:val="00531446"/>
    <w:rPr>
      <w:rFonts w:cs="OpenSymbol"/>
    </w:rPr>
  </w:style>
  <w:style w:type="character" w:styleId="ListLabel21" w:customStyle="1">
    <w:name w:val="ListLabel 21"/>
    <w:qFormat/>
    <w:rsid w:val="00531446"/>
    <w:rPr>
      <w:rFonts w:cs="OpenSymbol"/>
    </w:rPr>
  </w:style>
  <w:style w:type="character" w:styleId="ListLabel20" w:customStyle="1">
    <w:name w:val="ListLabel 20"/>
    <w:qFormat/>
    <w:rsid w:val="00531446"/>
    <w:rPr>
      <w:rFonts w:cs="OpenSymbol"/>
    </w:rPr>
  </w:style>
  <w:style w:type="character" w:styleId="ListLabel19" w:customStyle="1">
    <w:name w:val="ListLabel 19"/>
    <w:qFormat/>
    <w:rsid w:val="00531446"/>
    <w:rPr>
      <w:rFonts w:cs="OpenSymbol"/>
    </w:rPr>
  </w:style>
  <w:style w:type="character" w:styleId="ListLabel18" w:customStyle="1">
    <w:name w:val="ListLabel 18"/>
    <w:qFormat/>
    <w:rsid w:val="00531446"/>
    <w:rPr>
      <w:rFonts w:eastAsia="OpenSymbol" w:cs="OpenSymbol"/>
    </w:rPr>
  </w:style>
  <w:style w:type="character" w:styleId="ListLabel17" w:customStyle="1">
    <w:name w:val="ListLabel 17"/>
    <w:qFormat/>
    <w:rsid w:val="00531446"/>
    <w:rPr>
      <w:rFonts w:eastAsia="OpenSymbol" w:cs="OpenSymbol"/>
    </w:rPr>
  </w:style>
  <w:style w:type="character" w:styleId="ListLabel16" w:customStyle="1">
    <w:name w:val="ListLabel 16"/>
    <w:qFormat/>
    <w:rsid w:val="00531446"/>
    <w:rPr>
      <w:rFonts w:eastAsia="OpenSymbol" w:cs="OpenSymbol"/>
    </w:rPr>
  </w:style>
  <w:style w:type="character" w:styleId="ListLabel15" w:customStyle="1">
    <w:name w:val="ListLabel 15"/>
    <w:qFormat/>
    <w:rsid w:val="00531446"/>
    <w:rPr>
      <w:rFonts w:eastAsia="OpenSymbol" w:cs="OpenSymbol"/>
    </w:rPr>
  </w:style>
  <w:style w:type="character" w:styleId="ListLabel14" w:customStyle="1">
    <w:name w:val="ListLabel 14"/>
    <w:qFormat/>
    <w:rsid w:val="00531446"/>
    <w:rPr>
      <w:rFonts w:eastAsia="OpenSymbol" w:cs="OpenSymbol"/>
    </w:rPr>
  </w:style>
  <w:style w:type="character" w:styleId="ListLabel13" w:customStyle="1">
    <w:name w:val="ListLabel 13"/>
    <w:qFormat/>
    <w:rsid w:val="00531446"/>
    <w:rPr>
      <w:rFonts w:eastAsia="OpenSymbol" w:cs="OpenSymbol"/>
    </w:rPr>
  </w:style>
  <w:style w:type="character" w:styleId="ListLabel12" w:customStyle="1">
    <w:name w:val="ListLabel 12"/>
    <w:qFormat/>
    <w:rsid w:val="00531446"/>
    <w:rPr>
      <w:rFonts w:eastAsia="OpenSymbol" w:cs="OpenSymbol"/>
    </w:rPr>
  </w:style>
  <w:style w:type="character" w:styleId="ListLabel11" w:customStyle="1">
    <w:name w:val="ListLabel 11"/>
    <w:qFormat/>
    <w:rsid w:val="00531446"/>
    <w:rPr>
      <w:rFonts w:eastAsia="OpenSymbol" w:cs="OpenSymbol"/>
    </w:rPr>
  </w:style>
  <w:style w:type="character" w:styleId="ListLabel10" w:customStyle="1">
    <w:name w:val="ListLabel 10"/>
    <w:qFormat/>
    <w:rsid w:val="00531446"/>
    <w:rPr>
      <w:rFonts w:ascii="Arial" w:hAnsi="Arial" w:eastAsia="OpenSymbol" w:cs="OpenSymbol"/>
    </w:rPr>
  </w:style>
  <w:style w:type="character" w:styleId="ListLabel9" w:customStyle="1">
    <w:name w:val="ListLabel 9"/>
    <w:qFormat/>
    <w:rsid w:val="00531446"/>
    <w:rPr>
      <w:rFonts w:eastAsia="OpenSymbol" w:cs="OpenSymbol"/>
    </w:rPr>
  </w:style>
  <w:style w:type="character" w:styleId="ListLabel8" w:customStyle="1">
    <w:name w:val="ListLabel 8"/>
    <w:qFormat/>
    <w:rsid w:val="00531446"/>
    <w:rPr>
      <w:rFonts w:eastAsia="OpenSymbol" w:cs="OpenSymbol"/>
    </w:rPr>
  </w:style>
  <w:style w:type="character" w:styleId="ListLabel7" w:customStyle="1">
    <w:name w:val="ListLabel 7"/>
    <w:qFormat/>
    <w:rsid w:val="00531446"/>
    <w:rPr>
      <w:rFonts w:eastAsia="OpenSymbol" w:cs="OpenSymbol"/>
    </w:rPr>
  </w:style>
  <w:style w:type="character" w:styleId="ListLabel6" w:customStyle="1">
    <w:name w:val="ListLabel 6"/>
    <w:qFormat/>
    <w:rsid w:val="00531446"/>
    <w:rPr>
      <w:rFonts w:eastAsia="OpenSymbol" w:cs="OpenSymbol"/>
    </w:rPr>
  </w:style>
  <w:style w:type="character" w:styleId="ListLabel5" w:customStyle="1">
    <w:name w:val="ListLabel 5"/>
    <w:qFormat/>
    <w:rsid w:val="00531446"/>
    <w:rPr>
      <w:rFonts w:eastAsia="OpenSymbol" w:cs="OpenSymbol"/>
    </w:rPr>
  </w:style>
  <w:style w:type="character" w:styleId="ListLabel4" w:customStyle="1">
    <w:name w:val="ListLabel 4"/>
    <w:qFormat/>
    <w:rsid w:val="00531446"/>
    <w:rPr>
      <w:rFonts w:eastAsia="OpenSymbol" w:cs="OpenSymbol"/>
    </w:rPr>
  </w:style>
  <w:style w:type="character" w:styleId="ListLabel3" w:customStyle="1">
    <w:name w:val="ListLabel 3"/>
    <w:qFormat/>
    <w:rsid w:val="00531446"/>
    <w:rPr>
      <w:rFonts w:eastAsia="OpenSymbol" w:cs="OpenSymbol"/>
    </w:rPr>
  </w:style>
  <w:style w:type="character" w:styleId="WW8Num1z2" w:customStyle="1">
    <w:name w:val="WW8Num1z2"/>
    <w:qFormat/>
    <w:rsid w:val="00531446"/>
    <w:rPr/>
  </w:style>
  <w:style w:type="character" w:styleId="Internetlink" w:customStyle="1">
    <w:name w:val="Internet link"/>
    <w:qFormat/>
    <w:rsid w:val="00531446"/>
    <w:rPr>
      <w:color w:val="000080"/>
      <w:u w:val="single"/>
    </w:rPr>
  </w:style>
  <w:style w:type="character" w:styleId="Wyrnienie" w:customStyle="1">
    <w:name w:val="Wyróżnienie"/>
    <w:qFormat/>
    <w:rsid w:val="00531446"/>
    <w:rPr>
      <w:i/>
      <w:iCs/>
    </w:rPr>
  </w:style>
  <w:style w:type="character" w:styleId="Znakiwypunktowania" w:customStyle="1">
    <w:name w:val="Znaki wypunktowania"/>
    <w:qFormat/>
    <w:rsid w:val="00531446"/>
    <w:rPr>
      <w:rFonts w:ascii="OpenSymbol" w:hAnsi="OpenSymbol" w:eastAsia="OpenSymbol" w:cs="OpenSymbol"/>
    </w:rPr>
  </w:style>
  <w:style w:type="character" w:styleId="Mocnowyrniony" w:customStyle="1">
    <w:name w:val="Mocno wyróżniony"/>
    <w:qFormat/>
    <w:rsid w:val="00531446"/>
    <w:rPr>
      <w:b/>
      <w:bCs/>
    </w:rPr>
  </w:style>
  <w:style w:type="character" w:styleId="ListLabel46" w:customStyle="1">
    <w:name w:val="ListLabel 46"/>
    <w:qFormat/>
    <w:rsid w:val="00531446"/>
    <w:rPr>
      <w:b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31446"/>
    <w:pPr>
      <w:spacing w:lineRule="auto" w:line="276" w:before="0" w:after="140"/>
    </w:pPr>
    <w:rPr/>
  </w:style>
  <w:style w:type="paragraph" w:styleId="Lista">
    <w:name w:val="List"/>
    <w:basedOn w:val="Tretekstu"/>
    <w:rsid w:val="00531446"/>
    <w:pPr/>
    <w:rPr>
      <w:rFonts w:cs="Arial"/>
    </w:rPr>
  </w:style>
  <w:style w:type="paragraph" w:styleId="Podpis" w:customStyle="1">
    <w:name w:val="Caption"/>
    <w:basedOn w:val="Normal"/>
    <w:qFormat/>
    <w:rsid w:val="005314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31446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53144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opka" w:customStyle="1">
    <w:name w:val="Footer"/>
    <w:basedOn w:val="Normal"/>
    <w:link w:val="StopkaZnak"/>
    <w:rsid w:val="0030298a"/>
    <w:pPr>
      <w:tabs>
        <w:tab w:val="center" w:pos="4536" w:leader="none"/>
        <w:tab w:val="right" w:pos="9072" w:leader="none"/>
      </w:tabs>
    </w:pPr>
    <w:rPr/>
  </w:style>
  <w:style w:type="paragraph" w:styleId="ListBullet5">
    <w:name w:val="List Bullet 5"/>
    <w:basedOn w:val="Normal"/>
    <w:qFormat/>
    <w:rsid w:val="0030298a"/>
    <w:pPr>
      <w:ind w:left="1415" w:hanging="283"/>
    </w:pPr>
    <w:rPr/>
  </w:style>
  <w:style w:type="paragraph" w:styleId="Zawartoramki" w:customStyle="1">
    <w:name w:val="Zawartość ramki"/>
    <w:basedOn w:val="Normal"/>
    <w:qFormat/>
    <w:rsid w:val="00531446"/>
    <w:pPr/>
    <w:rPr/>
  </w:style>
  <w:style w:type="paragraph" w:styleId="ListParagraph">
    <w:name w:val="List Paragraph"/>
    <w:basedOn w:val="Normal"/>
    <w:qFormat/>
    <w:rsid w:val="00531446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extbody" w:customStyle="1">
    <w:name w:val="Text body"/>
    <w:qFormat/>
    <w:rsid w:val="00531446"/>
    <w:pPr>
      <w:widowControl w:val="false"/>
      <w:bidi w:val="0"/>
      <w:spacing w:lineRule="auto" w:line="276" w:before="0" w:after="140"/>
      <w:jc w:val="left"/>
    </w:pPr>
    <w:rPr>
      <w:rFonts w:ascii="Liberation Serif" w:hAnsi="Liberation Serif" w:eastAsia="NSimSun" w:cs="Arial"/>
      <w:color w:val="auto"/>
      <w:kern w:val="2"/>
      <w:sz w:val="36"/>
      <w:szCs w:val="24"/>
      <w:lang w:val="pl-PL" w:eastAsia="zh-CN" w:bidi="hi-IN"/>
    </w:rPr>
  </w:style>
  <w:style w:type="paragraph" w:styleId="Standard" w:customStyle="1">
    <w:name w:val="Standard"/>
    <w:qFormat/>
    <w:rsid w:val="00531446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Caption">
    <w:name w:val="caption"/>
    <w:qFormat/>
    <w:rsid w:val="00531446"/>
    <w:pPr>
      <w:widowControl w:val="false"/>
      <w:suppressLineNumbers/>
      <w:overflowPunct w:val="false"/>
      <w:bidi w:val="0"/>
      <w:spacing w:before="120" w:after="120"/>
      <w:jc w:val="left"/>
    </w:pPr>
    <w:rPr>
      <w:rFonts w:ascii="Liberation Serif" w:hAnsi="Liberation Serif" w:eastAsia="NSimSun" w:cs="Arial"/>
      <w:i/>
      <w:iCs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Nagłówek1"/>
    <w:next w:val="Textbody"/>
    <w:qFormat/>
    <w:rsid w:val="00531446"/>
    <w:pPr>
      <w:keepNext w:val="true"/>
      <w:widowControl w:val="false"/>
      <w:overflowPunct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pl-PL" w:eastAsia="zh-CN" w:bidi="hi-IN"/>
    </w:rPr>
  </w:style>
  <w:style w:type="paragraph" w:styleId="Zawartotabeli" w:customStyle="1">
    <w:name w:val="Zawartość tabeli"/>
    <w:basedOn w:val="Normal"/>
    <w:qFormat/>
    <w:rsid w:val="00531446"/>
    <w:pPr>
      <w:suppressLineNumbers/>
    </w:pPr>
    <w:rPr/>
  </w:style>
  <w:style w:type="paragraph" w:styleId="Nagwektabeli" w:customStyle="1">
    <w:name w:val="Nagłówek tabeli"/>
    <w:basedOn w:val="Zawartotabeli"/>
    <w:qFormat/>
    <w:rsid w:val="00531446"/>
    <w:pPr>
      <w:jc w:val="center"/>
    </w:pPr>
    <w:rPr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LibreOffice/6.1.0.3$Windows_X86_64 LibreOffice_project/efb621ed25068d70781dc026f7e9c5187a4decd1</Application>
  <Pages>2</Pages>
  <Words>104</Words>
  <Characters>658</Characters>
  <CharactersWithSpaces>728</CharactersWithSpaces>
  <Paragraphs>47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2020-03-01T17:54:00Z</dcterms:created>
  <dc:creator>Kserafin</dc:creator>
  <dc:description/>
  <dc:language>pl-PL</dc:language>
  <cp:lastModifiedBy/>
  <dcterms:modified xsi:type="dcterms:W3CDTF">2020-03-04T11:31:16Z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